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A99" w:rsidRDefault="00B76A99" w:rsidP="00B76A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проведенных в 2023 году контролирующими органами проверках и возбужденных делах в отношении учреждения или должностных лиц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33"/>
        <w:gridCol w:w="1453"/>
        <w:gridCol w:w="2650"/>
        <w:gridCol w:w="1426"/>
      </w:tblGrid>
      <w:tr w:rsidR="00B76A99" w:rsidTr="003850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(тема) контрольного мероприятия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 проведения контрольного мероприятия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Выявленные нарушения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Мероприятия, проведенные по результатам контрольного мероприятия</w:t>
            </w:r>
          </w:p>
        </w:tc>
      </w:tr>
      <w:tr w:rsidR="00B76A99" w:rsidTr="003850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Федеральной службы по надзору в сфере прав потребителей и благополучия человека по Курской области</w:t>
            </w:r>
          </w:p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Территориальный отдел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Курской области в Льговском, Курчатовском,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Конышевском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Рыльском,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районах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Плановая выездная проверка в отношении Муниципального казенного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Дичнянская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средняя общеобразовательная школа» Курчатовского района Курской области с целью реализации утвержденного плана проверок на 2023 год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 18.01.2023 г. по 26.01.2023 г.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Pr="00EB5E03" w:rsidRDefault="00B76A99" w:rsidP="003850BD">
            <w:pPr>
              <w:spacing w:before="100" w:before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Выявлены нарушения обязательных требований или требований, установленных правовыми актами (с указанием положений нормативных правовых актов): - п.2.16 СанПиН 2.3/2.4.3590-20 «Санитарно-эпидемиологических требований к организации общественного питания населения» и п.2.5.3 СП 2.4.3648-20 «Санитарно-эпидемиологических требований к организациям воспитания и обучения, отдыха и оздоровления детей и молодежи»: в помещении кухни краска на стенах отслаивается и осыпается, вверху на стыках стен и потолка слой штукатурки и шпаклевки отвалился; - п.2.5.3 СП 2.4.3648-20 «Санитарно-эпидемиологических требований к организациям воспитания и обучения, отдыха и оздоровления детей и молодежи»: в коридоре спортивного зала, в учебных кабинетах 1,2,3,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фоей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коридоров на 1и 2 этажах и на лестничном пролете окна не оборудованы москитными сетками; - п.2.4.6.2 СП 2.4.3648-20 «Санитарно-эпидемиологических требований к организациям воспитания и обучения, отдыха и оздоровления детей и молодежи»: не проводится контроль температуры воздуха в учебном кабинете №9; - п.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2.4.11 СП 2.4.3648-20 «Санитарно-эпидемиологических требований к организациям воспитания и обучения, отдыха и оздоровления детей и молодежи»: сломан унитаз в мужском туалете на 2 этаже; - п. 2.5.3 СП 2.4.3648-20 «Санитарно-эпидемиологических требований к организациям воспитания и обучения, отдыха и оздоровления детей и молодежи»: на 2 этаже в мужском туалете в туалетной кабинке кафельная плитка имеет дефекты, в мужской раздевалке спортивного зала оконные пластиковые откосы имеют дефекты; - п. 2.7.2 СП 2.4.3648-20 «Санитарно-эпидемиологических требований к организациям воспитания и обучения, отдыха и оздоровления детей и молодежи»: в фойе коридора на 1 этаже не обеспечивается проветривание; п. 2.5.2 СП 2.4.3648-20 «Санитарно-эпидемиологических требований к организациям воспитания и обучения, отдыха и оздоровления детей и молодежи»: напольное покрытие в учебном кабинете №5 имеет дефекты.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Нарушения устранены</w:t>
            </w:r>
          </w:p>
        </w:tc>
      </w:tr>
      <w:tr w:rsidR="00B76A99" w:rsidTr="003850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фонд России</w:t>
            </w:r>
          </w:p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Отделение фонда пенсионного и социального страхования Российской Федерации по Курской области</w:t>
            </w:r>
          </w:p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установления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пенсий  Отдел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оценки пенсионных прав застрахованных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лиц и заблаговременной работы №3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Плановая, документальная проверка достоверности и полноты представления страхователем сведений индивидуального (персонифицированного) учета в части страхового стажа, стажа на соответствующих видах работ,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отраженных в сведениях СЗВ – СТАЖ за 2022 год застрахованных лиц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Pr="00C8170F" w:rsidRDefault="00B76A99" w:rsidP="00385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31.03.2023г. – 13.04.2023 г.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99" w:rsidTr="003850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образования и науки курской области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Профилактический визит по информированию о соблюдении обязательных требований, установленных законодательством об образовании, в том числе лицензионных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требований  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деятельности и требований, установленных ФГОС, и требований к выполнению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аккредитационных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показателей; информированию о соблюдении требований по обеспечению доступности для инвалидов объектов социальной, инженерной и транспортной инфраструктур и предоставляемых услуг в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Дичнянская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10.03.2023. г.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Отсутствует подраздел «Организация питания в образовательной организации»</w:t>
            </w:r>
          </w:p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Отсутствует график аттестации педагогических работников на соответствие занимаемой должности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Нарушения устранены</w:t>
            </w:r>
          </w:p>
        </w:tc>
      </w:tr>
      <w:tr w:rsidR="00B76A99" w:rsidTr="003850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Курчатовская межрайонная прокуратура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Курчатовской межрайонной прокуратуры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17.02.2023 г.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пп.3.5 п.3 Требований к структуре официального сайта образовательной организации №831 от 14.08.2020 г.: размещена гиперссылка на недействующую редакцию приказа Министерства образования и науки Российской Федерации; ФГОС начального общего образования не содержит учебные предметы: русский язык и литературное чтение, родной язык и литературное чтение на родном языке, иностранный язык; физическая культура не содержит стандарта по подготовке к выполнению нормативов ВФСК «ГТО»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5E03">
              <w:rPr>
                <w:rFonts w:ascii="Times New Roman" w:hAnsi="Times New Roman" w:cs="Times New Roman"/>
                <w:sz w:val="20"/>
                <w:szCs w:val="20"/>
              </w:rPr>
              <w:t>Нарушения устранены</w:t>
            </w:r>
          </w:p>
        </w:tc>
      </w:tr>
      <w:tr w:rsidR="00B76A99" w:rsidTr="003850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Курчатовская межрайонная прокуратура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Курчатовской межрайонной прокуратуры состояния законности при исполнении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законодательства о закупках для муниципальных нужд 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28.02.2023 г.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ч.7 ст.38 Закона 344-ФЗ: контрактный управляющий обязан при осуществлении закупок принимать меры по предотвращению и урегулированию конфликта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интересов: в должностной инструкции контрактного управляющего этот запрет не закреплен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Pr="009F164F" w:rsidRDefault="00B76A99" w:rsidP="003850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F1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Нарушение устранено</w:t>
            </w:r>
          </w:p>
        </w:tc>
      </w:tr>
      <w:tr w:rsidR="00B76A99" w:rsidTr="003850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Курчатовская межрайонная прокуратура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Курчатовской межрайонной прокуратуры соблюдения законодательства об образовании, антитеррористического законодательства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01.03.2023 г.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ч.1 ст. 4 Федерального закона от 24.07.1998 №124-ФЗ, п.2 ч.3 ст.28, п.2 ч.6 ст.28 Федерального закона от 29.12.2012 №273-ФЗ,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«а» п.17 «Требований к антитеррористической защищенности объектов…», п.5.1.8 ГОСТ 23166-99: оконные блоки не обеспечивают блокировку поворотного (распашного) открывания створки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Pr="009F164F" w:rsidRDefault="00B76A99" w:rsidP="003850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Запрошено дополнительное финансирование</w:t>
            </w:r>
          </w:p>
        </w:tc>
      </w:tr>
      <w:tr w:rsidR="00B76A99" w:rsidTr="003850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Курчатовская межрайонная прокуратура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Поручение прокуратуры Курской области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01.03.2023 г.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п.48,49,50 Требований к антитеррористической защищенности объектов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территорий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Министерства науки и высшего образования… : нарушение сроков согласования Паспорта безопасности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Pr="00EB5E03" w:rsidRDefault="00B76A99" w:rsidP="003850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5E03">
              <w:rPr>
                <w:rFonts w:ascii="Times New Roman" w:hAnsi="Times New Roman" w:cs="Times New Roman"/>
                <w:sz w:val="20"/>
                <w:szCs w:val="20"/>
              </w:rPr>
              <w:t>Нарушения устранены</w:t>
            </w:r>
          </w:p>
        </w:tc>
      </w:tr>
      <w:tr w:rsidR="00B76A99" w:rsidTr="003850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Юго-Западное межрегиональное управление государственного автодорожного надзора Центрального федерального округа</w:t>
            </w:r>
          </w:p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Территориальный отдел автотранспортного и автодорожного надзора по Курской области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в соответствии со ст. 52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22.05.2023 г.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31B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профилактическая </w:t>
            </w:r>
            <w:r w:rsidRPr="003B31B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99" w:rsidTr="003850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Федеральной службы по надзору в сфере прав потребителей и благополучия человека по Курской области</w:t>
            </w:r>
          </w:p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Территориальный отдел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Курской области в Льговском, Курчатовском,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Конышевском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Рыльском,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районах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Плановая выездная проверка в отношении Муниципального казенного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Дичнянская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средняя общеобразовательная школа» Курчатовского района Курской области с целью реализации утвержденного плана проверок на 2023 год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07.06.2023 г.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99" w:rsidTr="003850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Pr="003B31B2" w:rsidRDefault="00B76A99" w:rsidP="003850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3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надзорной деятельности и профилактической работы по городу Курчатову, Курчатовскому и Октябрьскому районам Управления надзорной деятельности и профилактической работы Главного управления МЧС России по Курской области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Pr="003B31B2" w:rsidRDefault="00B76A99" w:rsidP="003850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Профилактический визит в соответствии со ст. 52 Федерального закона от 31.07.2020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Pr="003B31B2" w:rsidRDefault="00B76A99" w:rsidP="003850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1B2">
              <w:rPr>
                <w:rFonts w:ascii="Times New Roman" w:hAnsi="Times New Roman" w:cs="Times New Roman"/>
                <w:sz w:val="20"/>
                <w:szCs w:val="20"/>
              </w:rPr>
              <w:t>22.06.2023 г.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Pr="003B31B2" w:rsidRDefault="00B76A99" w:rsidP="003850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B31B2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профилактическая </w:t>
            </w:r>
            <w:r w:rsidRPr="003B31B2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99" w:rsidTr="003850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Федеральной службы по надзору в сфере прав потребителей и благополучия человека по Курской области</w:t>
            </w:r>
          </w:p>
          <w:p w:rsidR="00B76A99" w:rsidRPr="003B31B2" w:rsidRDefault="00B76A99" w:rsidP="003850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Территориальный отдел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Курской области в Льговском, Курчатовском,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Конышевском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Рыльском,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Глушковском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Кореневском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районах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Дичнянская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средняя общеобразовательная школа» Курчатовского района Курской области с целью реализации утвержденного плана проверок на 2023 год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Pr="003B31B2" w:rsidRDefault="00B76A99" w:rsidP="003850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26.06.2023 г.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Pr="003B31B2" w:rsidRDefault="00B76A99" w:rsidP="003850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99" w:rsidTr="003850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Контрольно-ревизионная комиссия Курчатовского района Курской области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соответствии с п.1.3. плана работы Контрольно-ревизионной комиссии Курчатовского района Курской области на 2023 год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Default="00B76A99" w:rsidP="003850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04.05.2023 г. – 02.06.2023 г.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система оплаты труда работников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Дичнянская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средняя общеобразовательная школа» Курчатовского района Курской области по большей части положений не соответствует нормативно-правовому акту муниципального образования;</w:t>
            </w:r>
          </w:p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выплата за совместительство 0,5 ставки по должности «Советник по воспитанию и взаимодействию с детскими общественными объединениями» отнесена к стимулирующим, а не к компенсационным выплатам;</w:t>
            </w:r>
          </w:p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-установлен повышающий коэффициент за работу в логопедических пунктах (кабинетах)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Нарушения устранены</w:t>
            </w:r>
          </w:p>
        </w:tc>
      </w:tr>
      <w:tr w:rsidR="00B76A99" w:rsidTr="003850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Отдел надзорной деятельности и профилактической работы по г. Курчатову, Курчатовскому и Октябрьскому районам управления надзорной деятельности и профилактической работы Главного управления МЧС по Курской области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Внеплановая выездная проверка в отношении Муниципального казенного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Дичнянская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средняя общеобразовательная школа» Курчатовского района Курской области в рамках осуществления Федерального пожарного надзора 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Default="00B76A99" w:rsidP="00385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24.08.2023 г. </w:t>
            </w:r>
          </w:p>
          <w:p w:rsidR="00B76A99" w:rsidRDefault="00B76A99" w:rsidP="003850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Нарушений   не выявлено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A99" w:rsidTr="003850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FF">
              <w:rPr>
                <w:rFonts w:ascii="Times New Roman" w:hAnsi="Times New Roman" w:cs="Times New Roman"/>
                <w:sz w:val="20"/>
                <w:szCs w:val="20"/>
              </w:rPr>
              <w:t>Курчатовская межрайонная прокуратура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исполнения законодательства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Default="00B76A99" w:rsidP="00385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21.08.2023 г.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ст.ст.4,6,9 Федерального закона №124-ФЗ, ст. 14,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5,6,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 ст.15 Федерального закона №181_ФЗ,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1,4 Порядка в о образовательном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учреждении:  помещение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предназначенное для проведения массовых мероприятий, индукционными петлями и звукоусиливающей аппаратурой не оборудовано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Запрошено дополнительное финансирование</w:t>
            </w:r>
          </w:p>
        </w:tc>
      </w:tr>
      <w:tr w:rsidR="00B76A99" w:rsidTr="003850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2FF">
              <w:rPr>
                <w:rFonts w:ascii="Times New Roman" w:hAnsi="Times New Roman" w:cs="Times New Roman"/>
                <w:sz w:val="20"/>
                <w:szCs w:val="20"/>
              </w:rPr>
              <w:t>Курчатовская межрайонная прокуратура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Проверка исполнения законодательства о закупках для муниципальных нужд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Default="00B76A99" w:rsidP="003850B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15.09.2023 г.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ст.14 Федерального Закона №44-ФЗ, постановление Правительства Российской Федерации от 16.11.2015 №1236 «Об установлении запрета на допуск программного обеспечения, происходящего из иностранных государств, для целей: закупка ноутбука с предустановленным иностранным программным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обеспечением  без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письменного обоснования;</w:t>
            </w:r>
          </w:p>
          <w:p w:rsidR="00B76A99" w:rsidRDefault="00B76A99" w:rsidP="003850BD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ч.2 ст.30.1 Федерального Закона №44-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ФЗ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отчет об объеме закупок российских товаров за 2022 год размещен в ЕИС в сфере закупок позже установленного срока.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6A99" w:rsidRPr="00C166D7" w:rsidRDefault="00B76A99" w:rsidP="003850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66D7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отношении контрактного управляющего возбуждено дело об административном правонарушении</w:t>
            </w:r>
          </w:p>
        </w:tc>
      </w:tr>
      <w:tr w:rsidR="00B76A99" w:rsidTr="003850BD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Pr="0045652D" w:rsidRDefault="00B76A99" w:rsidP="003850BD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5652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Отдел надзорной деятельности и профилактической работы по г. Курчатову, Курчатовскому и Октябрьскому районам управления надзорной деятельности и </w:t>
            </w:r>
            <w:r w:rsidRPr="0045652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>профилактической работы Главного управления МЧС по Курской области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Pr="0045652D" w:rsidRDefault="00B76A99" w:rsidP="003850BD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5652D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lastRenderedPageBreak/>
              <w:t xml:space="preserve">Профилактический </w:t>
            </w:r>
            <w:proofErr w:type="gramStart"/>
            <w:r w:rsidRPr="0045652D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>визит  в</w:t>
            </w:r>
            <w:proofErr w:type="gramEnd"/>
            <w:r w:rsidRPr="0045652D">
              <w:rPr>
                <w:rFonts w:ascii="Times New Roman" w:hAnsi="Times New Roman" w:cs="Times New Roman"/>
                <w:color w:val="262626" w:themeColor="text1" w:themeTint="D9"/>
                <w:sz w:val="20"/>
                <w:szCs w:val="20"/>
              </w:rPr>
              <w:t xml:space="preserve"> соответствии с ч.1 с.45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Pr="0045652D" w:rsidRDefault="00B76A99" w:rsidP="003850BD">
            <w:pPr>
              <w:pStyle w:val="a3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5652D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</w:rPr>
              <w:t>15.12.2023 г.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Pr="0045652D" w:rsidRDefault="00B76A99" w:rsidP="003850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5652D">
              <w:rPr>
                <w:rFonts w:ascii="Times New Roman" w:hAnsi="Times New Roman" w:cs="Times New Roman"/>
                <w:sz w:val="20"/>
                <w:szCs w:val="20"/>
              </w:rPr>
              <w:t>Проведена профилактическая беседа</w:t>
            </w:r>
          </w:p>
        </w:tc>
        <w:tc>
          <w:tcPr>
            <w:tcW w:w="1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6A99" w:rsidRDefault="00B76A99" w:rsidP="003850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A99" w:rsidRDefault="00B76A99" w:rsidP="00B76A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6A99" w:rsidRDefault="00B76A99" w:rsidP="00B76A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6A99" w:rsidRDefault="00B76A99" w:rsidP="00B76A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76A99" w:rsidRDefault="00B76A99" w:rsidP="00B76A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6A99" w:rsidRDefault="00B76A99" w:rsidP="00B76A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25D6F" w:rsidRDefault="00A25D6F">
      <w:bookmarkStart w:id="0" w:name="_GoBack"/>
      <w:bookmarkEnd w:id="0"/>
    </w:p>
    <w:sectPr w:rsidR="00A25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93"/>
    <w:rsid w:val="009F7693"/>
    <w:rsid w:val="00A25D6F"/>
    <w:rsid w:val="00B7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CD1A1-152C-4CE3-AF1B-236675B9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A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A9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76A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1592</Words>
  <Characters>9079</Characters>
  <Application>Microsoft Office Word</Application>
  <DocSecurity>0</DocSecurity>
  <Lines>75</Lines>
  <Paragraphs>21</Paragraphs>
  <ScaleCrop>false</ScaleCrop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2024-01-09T19:22:00Z</dcterms:created>
  <dcterms:modified xsi:type="dcterms:W3CDTF">2024-01-09T19:22:00Z</dcterms:modified>
</cp:coreProperties>
</file>